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62E44" w14:textId="77777777" w:rsidR="00444B14" w:rsidRPr="00A32721" w:rsidRDefault="00444B14" w:rsidP="00444B14">
      <w:pPr>
        <w:spacing w:after="0"/>
        <w:rPr>
          <w:rFonts w:asciiTheme="majorHAnsi" w:hAnsiTheme="majorHAnsi" w:cstheme="majorHAnsi"/>
        </w:rPr>
      </w:pPr>
      <w:r w:rsidRPr="00A32721">
        <w:rPr>
          <w:rFonts w:asciiTheme="majorHAnsi" w:hAnsiTheme="majorHAnsi" w:cstheme="majorHAnsi"/>
        </w:rPr>
        <w:t>TISKOVÁ ZPRÁVA</w:t>
      </w:r>
    </w:p>
    <w:p w14:paraId="3F09CF61" w14:textId="77777777" w:rsidR="00444B14" w:rsidRPr="00A32721" w:rsidRDefault="00444B14" w:rsidP="00444B14">
      <w:pPr>
        <w:spacing w:after="0"/>
        <w:rPr>
          <w:rFonts w:asciiTheme="majorHAnsi" w:hAnsiTheme="majorHAnsi" w:cstheme="majorHAnsi"/>
        </w:rPr>
      </w:pPr>
    </w:p>
    <w:p w14:paraId="76658C8F" w14:textId="666011C5" w:rsidR="00A32721" w:rsidRPr="002042B3" w:rsidRDefault="00FA71D8" w:rsidP="00FA71D8">
      <w:pPr>
        <w:spacing w:after="0"/>
        <w:jc w:val="center"/>
        <w:rPr>
          <w:rFonts w:asciiTheme="majorHAnsi" w:hAnsiTheme="majorHAnsi"/>
          <w:b/>
          <w:color w:val="244061"/>
          <w:sz w:val="32"/>
          <w:u w:color="244061"/>
        </w:rPr>
      </w:pP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P</w:t>
      </w:r>
      <w:r w:rsidR="00A32721" w:rsidRPr="00A3272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artner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developerské</w:t>
      </w:r>
      <w:r w:rsidR="00A32721" w:rsidRPr="00A3272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skupiny T.E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doplní</w:t>
      </w:r>
      <w:r w:rsidR="00A32721" w:rsidRPr="00A3272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představenstv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o</w:t>
      </w:r>
      <w:r w:rsidR="00A32721" w:rsidRPr="00A3272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 </w:t>
      </w:r>
      <w:r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 xml:space="preserve">newyorské </w:t>
      </w:r>
      <w:r w:rsidR="00A32721" w:rsidRPr="00A32721">
        <w:rPr>
          <w:rFonts w:asciiTheme="majorHAnsi" w:hAnsiTheme="majorHAnsi" w:cstheme="majorHAnsi"/>
          <w:b/>
          <w:bCs/>
          <w:color w:val="244061"/>
          <w:sz w:val="32"/>
          <w:szCs w:val="32"/>
          <w:u w:color="244061"/>
        </w:rPr>
        <w:t>Nadace Knihovny Václava Havla</w:t>
      </w:r>
    </w:p>
    <w:p w14:paraId="30CE3F5D" w14:textId="77777777" w:rsidR="00A32721" w:rsidRPr="00A32721" w:rsidRDefault="00A32721" w:rsidP="00A32721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3619E89" w14:textId="4449D8C7" w:rsidR="00A32721" w:rsidRPr="00A32721" w:rsidRDefault="00A32721" w:rsidP="00A32721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A32721">
        <w:rPr>
          <w:rFonts w:asciiTheme="majorHAnsi" w:hAnsiTheme="majorHAnsi" w:cstheme="majorHAnsi"/>
          <w:b/>
          <w:bCs/>
        </w:rPr>
        <w:t>- Partner skupiny T.E Martin Hubinger se stal členem představenstva prestižní Nadace Knihovny Václava Havla v Ne</w:t>
      </w:r>
      <w:r w:rsidR="005B184E">
        <w:rPr>
          <w:rFonts w:asciiTheme="majorHAnsi" w:hAnsiTheme="majorHAnsi" w:cstheme="majorHAnsi"/>
          <w:b/>
          <w:bCs/>
        </w:rPr>
        <w:t>w Yorku. V neziskové organizaci</w:t>
      </w:r>
      <w:r w:rsidRPr="00A32721">
        <w:rPr>
          <w:rFonts w:asciiTheme="majorHAnsi" w:hAnsiTheme="majorHAnsi" w:cstheme="majorHAnsi"/>
          <w:b/>
          <w:bCs/>
        </w:rPr>
        <w:t xml:space="preserve"> založené v roce 2012 s </w:t>
      </w:r>
      <w:r w:rsidR="005B184E">
        <w:rPr>
          <w:rFonts w:asciiTheme="majorHAnsi" w:hAnsiTheme="majorHAnsi" w:cstheme="majorHAnsi"/>
          <w:b/>
          <w:bCs/>
        </w:rPr>
        <w:t>cílem šířit odkaz Václava Havla</w:t>
      </w:r>
      <w:r w:rsidRPr="00A32721">
        <w:rPr>
          <w:rFonts w:asciiTheme="majorHAnsi" w:hAnsiTheme="majorHAnsi" w:cstheme="majorHAnsi"/>
          <w:b/>
          <w:bCs/>
        </w:rPr>
        <w:t xml:space="preserve"> má na starosti oblast strategických partnerství. -</w:t>
      </w:r>
    </w:p>
    <w:p w14:paraId="030BE01D" w14:textId="77777777" w:rsidR="00A32721" w:rsidRPr="00A32721" w:rsidRDefault="00A32721" w:rsidP="00A32721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79A17333" w14:textId="71190B1D" w:rsidR="00A32721" w:rsidRPr="00A32721" w:rsidRDefault="00A32721" w:rsidP="00A32721">
      <w:pPr>
        <w:spacing w:after="0"/>
        <w:jc w:val="both"/>
        <w:rPr>
          <w:rFonts w:asciiTheme="majorHAnsi" w:hAnsiTheme="majorHAnsi" w:cstheme="majorHAnsi"/>
        </w:rPr>
      </w:pPr>
      <w:r w:rsidRPr="00A32721">
        <w:rPr>
          <w:rFonts w:asciiTheme="majorHAnsi" w:hAnsiTheme="majorHAnsi" w:cstheme="majorHAnsi"/>
          <w:b/>
          <w:bCs/>
        </w:rPr>
        <w:t xml:space="preserve">Praha, </w:t>
      </w:r>
      <w:r w:rsidR="00F84514">
        <w:rPr>
          <w:rFonts w:asciiTheme="majorHAnsi" w:hAnsiTheme="majorHAnsi" w:cstheme="majorHAnsi"/>
          <w:b/>
          <w:bCs/>
        </w:rPr>
        <w:t>17</w:t>
      </w:r>
      <w:r w:rsidRPr="00A32721">
        <w:rPr>
          <w:rFonts w:asciiTheme="majorHAnsi" w:hAnsiTheme="majorHAnsi" w:cstheme="majorHAnsi"/>
          <w:b/>
          <w:bCs/>
        </w:rPr>
        <w:t>. červ</w:t>
      </w:r>
      <w:r w:rsidR="00F84514">
        <w:rPr>
          <w:rFonts w:asciiTheme="majorHAnsi" w:hAnsiTheme="majorHAnsi" w:cstheme="majorHAnsi"/>
          <w:b/>
          <w:bCs/>
        </w:rPr>
        <w:t>ence</w:t>
      </w:r>
      <w:r w:rsidRPr="00A32721">
        <w:rPr>
          <w:rFonts w:asciiTheme="majorHAnsi" w:hAnsiTheme="majorHAnsi" w:cstheme="majorHAnsi"/>
          <w:b/>
          <w:bCs/>
        </w:rPr>
        <w:t xml:space="preserve"> 2018 </w:t>
      </w:r>
      <w:r w:rsidRPr="00A32721">
        <w:rPr>
          <w:rFonts w:asciiTheme="majorHAnsi" w:hAnsiTheme="majorHAnsi" w:cstheme="majorHAnsi"/>
        </w:rPr>
        <w:t xml:space="preserve">– Partner developerské a stavební </w:t>
      </w:r>
      <w:hyperlink r:id="rId6" w:history="1">
        <w:r w:rsidRPr="00F84514">
          <w:rPr>
            <w:rStyle w:val="Hypertextovodkaz"/>
            <w:rFonts w:asciiTheme="majorHAnsi" w:hAnsiTheme="majorHAnsi" w:cstheme="majorHAnsi"/>
          </w:rPr>
          <w:t>skupiny T.E</w:t>
        </w:r>
      </w:hyperlink>
      <w:r w:rsidRPr="00A32721">
        <w:rPr>
          <w:rFonts w:asciiTheme="majorHAnsi" w:hAnsiTheme="majorHAnsi" w:cstheme="majorHAnsi"/>
        </w:rPr>
        <w:t xml:space="preserve"> Martin Hubinger se stal členem představenstva Nadace Knihovny Václava Havla v New Yorku. Připojil se tak k dalším dvěma Čechům, diplomatům Martinu Paloušovi a Michaelu Žantovskému, kteří v patnáctičlenném výkonném sboru také zasedají. </w:t>
      </w:r>
      <w:r w:rsidR="00FA71D8">
        <w:rPr>
          <w:rFonts w:asciiTheme="majorHAnsi" w:hAnsiTheme="majorHAnsi" w:cstheme="majorHAnsi"/>
        </w:rPr>
        <w:t xml:space="preserve">Martin </w:t>
      </w:r>
      <w:r w:rsidRPr="00A32721">
        <w:rPr>
          <w:rFonts w:asciiTheme="majorHAnsi" w:hAnsiTheme="majorHAnsi" w:cstheme="majorHAnsi"/>
        </w:rPr>
        <w:t>Hubinger je zodpovědný za oblast strategických partnerství</w:t>
      </w:r>
      <w:r w:rsidR="006A377D">
        <w:rPr>
          <w:rFonts w:asciiTheme="majorHAnsi" w:hAnsiTheme="majorHAnsi" w:cstheme="majorHAnsi"/>
        </w:rPr>
        <w:t xml:space="preserve">, </w:t>
      </w:r>
      <w:r w:rsidR="00BB78A2">
        <w:rPr>
          <w:rFonts w:asciiTheme="majorHAnsi" w:hAnsiTheme="majorHAnsi" w:cstheme="majorHAnsi"/>
        </w:rPr>
        <w:t xml:space="preserve">v níž </w:t>
      </w:r>
      <w:r w:rsidR="006A377D">
        <w:rPr>
          <w:rFonts w:asciiTheme="majorHAnsi" w:hAnsiTheme="majorHAnsi" w:cstheme="majorHAnsi"/>
        </w:rPr>
        <w:t>využije své zkušenosti</w:t>
      </w:r>
      <w:r w:rsidR="005B184E">
        <w:rPr>
          <w:rFonts w:asciiTheme="majorHAnsi" w:hAnsiTheme="majorHAnsi" w:cstheme="majorHAnsi"/>
        </w:rPr>
        <w:t xml:space="preserve"> z podnikání i z předchozí kariéry českého diplomata</w:t>
      </w:r>
      <w:r w:rsidR="006A377D">
        <w:rPr>
          <w:rFonts w:asciiTheme="majorHAnsi" w:hAnsiTheme="majorHAnsi" w:cstheme="majorHAnsi"/>
        </w:rPr>
        <w:t xml:space="preserve">. </w:t>
      </w:r>
    </w:p>
    <w:p w14:paraId="41CD7459" w14:textId="77777777" w:rsidR="00A32721" w:rsidRPr="00A32721" w:rsidRDefault="00A32721" w:rsidP="00A32721">
      <w:pPr>
        <w:spacing w:after="0"/>
        <w:jc w:val="both"/>
        <w:rPr>
          <w:rFonts w:asciiTheme="majorHAnsi" w:hAnsiTheme="majorHAnsi" w:cstheme="majorHAnsi"/>
        </w:rPr>
      </w:pPr>
    </w:p>
    <w:p w14:paraId="01F55ED1" w14:textId="7D9A5584" w:rsidR="00A32721" w:rsidRPr="00F37513" w:rsidRDefault="00032985" w:rsidP="00A32721">
      <w:pPr>
        <w:spacing w:after="0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„</w:t>
      </w:r>
      <w:r w:rsidR="00A32721" w:rsidRPr="00A32721">
        <w:rPr>
          <w:rFonts w:asciiTheme="majorHAnsi" w:hAnsiTheme="majorHAnsi" w:cstheme="majorHAnsi"/>
          <w:i/>
        </w:rPr>
        <w:t>Hodnoty, jež nadace prosazuje, jsou mi vlastní a odpovídají mojí společenské a politické filozofii. Odkaz Václava Havla navíc dle mého názoru patří mezi to nejlepší, co jsme doposud světu dali. Myslí</w:t>
      </w:r>
      <w:r w:rsidR="00E2489B">
        <w:rPr>
          <w:rFonts w:asciiTheme="majorHAnsi" w:hAnsiTheme="majorHAnsi" w:cstheme="majorHAnsi"/>
          <w:i/>
        </w:rPr>
        <w:t>m, že při</w:t>
      </w:r>
      <w:r w:rsidR="00F37513">
        <w:rPr>
          <w:rFonts w:asciiTheme="majorHAnsi" w:hAnsiTheme="majorHAnsi" w:cstheme="majorHAnsi"/>
          <w:i/>
        </w:rPr>
        <w:t> </w:t>
      </w:r>
      <w:r w:rsidR="00E2489B">
        <w:rPr>
          <w:rFonts w:asciiTheme="majorHAnsi" w:hAnsiTheme="majorHAnsi" w:cstheme="majorHAnsi"/>
          <w:i/>
        </w:rPr>
        <w:t>pohledu kolem nás je z</w:t>
      </w:r>
      <w:r w:rsidR="00A32721" w:rsidRPr="00A32721">
        <w:rPr>
          <w:rFonts w:asciiTheme="majorHAnsi" w:hAnsiTheme="majorHAnsi" w:cstheme="majorHAnsi"/>
          <w:i/>
        </w:rPr>
        <w:t>řejmé, že podpora svobodných myšlenek má stejnou relevanci nyní, jako před sto lety,“</w:t>
      </w:r>
      <w:r w:rsidR="00F37513">
        <w:rPr>
          <w:rFonts w:asciiTheme="majorHAnsi" w:hAnsiTheme="majorHAnsi" w:cstheme="majorHAnsi"/>
        </w:rPr>
        <w:t xml:space="preserve"> uvádí Martin Hubinger, </w:t>
      </w:r>
      <w:r w:rsidR="00092F56">
        <w:rPr>
          <w:rFonts w:asciiTheme="majorHAnsi" w:hAnsiTheme="majorHAnsi" w:cstheme="majorHAnsi"/>
        </w:rPr>
        <w:t>jenž</w:t>
      </w:r>
      <w:r w:rsidR="00F37513">
        <w:rPr>
          <w:rFonts w:asciiTheme="majorHAnsi" w:hAnsiTheme="majorHAnsi" w:cstheme="majorHAnsi"/>
        </w:rPr>
        <w:t xml:space="preserve"> se </w:t>
      </w:r>
      <w:r w:rsidR="00092F56">
        <w:rPr>
          <w:rFonts w:asciiTheme="majorHAnsi" w:hAnsiTheme="majorHAnsi" w:cstheme="majorHAnsi"/>
        </w:rPr>
        <w:t>ze své pozice</w:t>
      </w:r>
      <w:r w:rsidR="00F37513">
        <w:rPr>
          <w:rFonts w:asciiTheme="majorHAnsi" w:hAnsiTheme="majorHAnsi" w:cstheme="majorHAnsi"/>
        </w:rPr>
        <w:t xml:space="preserve"> </w:t>
      </w:r>
      <w:r w:rsidR="00092F56">
        <w:rPr>
          <w:rFonts w:asciiTheme="majorHAnsi" w:hAnsiTheme="majorHAnsi" w:cstheme="majorHAnsi"/>
        </w:rPr>
        <w:t xml:space="preserve">bude věnovat </w:t>
      </w:r>
      <w:r w:rsidR="00F37513">
        <w:rPr>
          <w:rFonts w:asciiTheme="majorHAnsi" w:hAnsiTheme="majorHAnsi" w:cstheme="majorHAnsi"/>
        </w:rPr>
        <w:t>mimo jiné navazování systematické spolupráce s novými subjekty.</w:t>
      </w:r>
    </w:p>
    <w:p w14:paraId="3D431B4B" w14:textId="77777777" w:rsidR="00A32721" w:rsidRPr="00A32721" w:rsidRDefault="00A32721" w:rsidP="00A32721">
      <w:pPr>
        <w:spacing w:after="0"/>
        <w:jc w:val="both"/>
        <w:rPr>
          <w:rFonts w:asciiTheme="majorHAnsi" w:hAnsiTheme="majorHAnsi" w:cstheme="majorHAnsi"/>
        </w:rPr>
      </w:pPr>
    </w:p>
    <w:p w14:paraId="527ADBE5" w14:textId="07EA8EF5" w:rsidR="00A32721" w:rsidRPr="00A32721" w:rsidRDefault="002042B3" w:rsidP="00A32721">
      <w:pPr>
        <w:spacing w:after="0"/>
        <w:jc w:val="both"/>
        <w:rPr>
          <w:rFonts w:asciiTheme="majorHAnsi" w:hAnsiTheme="majorHAnsi" w:cstheme="majorHAnsi"/>
        </w:rPr>
      </w:pPr>
      <w:hyperlink r:id="rId7" w:history="1">
        <w:r>
          <w:rPr>
            <w:rStyle w:val="Hypertextovodkaz"/>
            <w:rFonts w:asciiTheme="majorHAnsi" w:hAnsiTheme="majorHAnsi" w:cstheme="majorHAnsi"/>
          </w:rPr>
          <w:t>Nadace K</w:t>
        </w:r>
        <w:r w:rsidR="00A32721" w:rsidRPr="006A377D">
          <w:rPr>
            <w:rStyle w:val="Hypertextovodkaz"/>
            <w:rFonts w:asciiTheme="majorHAnsi" w:hAnsiTheme="majorHAnsi" w:cstheme="majorHAnsi"/>
          </w:rPr>
          <w:t>nihovny Václava Havla</w:t>
        </w:r>
      </w:hyperlink>
      <w:r w:rsidR="00A32721" w:rsidRPr="00A32721">
        <w:rPr>
          <w:rFonts w:asciiTheme="majorHAnsi" w:hAnsiTheme="majorHAnsi" w:cstheme="majorHAnsi"/>
        </w:rPr>
        <w:t xml:space="preserve"> sídlí společně s</w:t>
      </w:r>
      <w:r w:rsidR="00092F56">
        <w:rPr>
          <w:rFonts w:asciiTheme="majorHAnsi" w:hAnsiTheme="majorHAnsi" w:cstheme="majorHAnsi"/>
        </w:rPr>
        <w:t xml:space="preserve"> Generálním </w:t>
      </w:r>
      <w:r w:rsidR="00A32721" w:rsidRPr="00A32721">
        <w:rPr>
          <w:rFonts w:asciiTheme="majorHAnsi" w:hAnsiTheme="majorHAnsi" w:cstheme="majorHAnsi"/>
        </w:rPr>
        <w:t>konzulátem</w:t>
      </w:r>
      <w:r w:rsidR="00092F56">
        <w:rPr>
          <w:rFonts w:asciiTheme="majorHAnsi" w:hAnsiTheme="majorHAnsi" w:cstheme="majorHAnsi"/>
        </w:rPr>
        <w:t xml:space="preserve"> ČR</w:t>
      </w:r>
      <w:r w:rsidR="00A32721" w:rsidRPr="00A32721">
        <w:rPr>
          <w:rFonts w:asciiTheme="majorHAnsi" w:hAnsiTheme="majorHAnsi" w:cstheme="majorHAnsi"/>
        </w:rPr>
        <w:t xml:space="preserve"> a Českým centrem v České národní budově na Manhattanu. </w:t>
      </w:r>
      <w:r w:rsidR="00E2489B">
        <w:rPr>
          <w:rFonts w:asciiTheme="majorHAnsi" w:hAnsiTheme="majorHAnsi" w:cstheme="majorHAnsi"/>
        </w:rPr>
        <w:t xml:space="preserve">V rámci mezinárodního poradního sboru jí </w:t>
      </w:r>
      <w:r w:rsidR="00A32721" w:rsidRPr="00A32721">
        <w:rPr>
          <w:rFonts w:asciiTheme="majorHAnsi" w:hAnsiTheme="majorHAnsi" w:cstheme="majorHAnsi"/>
        </w:rPr>
        <w:t>předsedají</w:t>
      </w:r>
      <w:r w:rsidR="00E2489B">
        <w:rPr>
          <w:rFonts w:asciiTheme="majorHAnsi" w:hAnsiTheme="majorHAnsi" w:cstheme="majorHAnsi"/>
        </w:rPr>
        <w:t xml:space="preserve"> </w:t>
      </w:r>
      <w:r w:rsidR="00A32721" w:rsidRPr="00A32721">
        <w:rPr>
          <w:rFonts w:asciiTheme="majorHAnsi" w:hAnsiTheme="majorHAnsi" w:cstheme="majorHAnsi"/>
        </w:rPr>
        <w:t>Madeleine Albright, Lau</w:t>
      </w:r>
      <w:r w:rsidR="00E2489B">
        <w:rPr>
          <w:rFonts w:asciiTheme="majorHAnsi" w:hAnsiTheme="majorHAnsi" w:cstheme="majorHAnsi"/>
        </w:rPr>
        <w:t xml:space="preserve">ra Bush a Dagmar Havlová. </w:t>
      </w:r>
      <w:r w:rsidR="00B174DA">
        <w:rPr>
          <w:rFonts w:asciiTheme="majorHAnsi" w:hAnsiTheme="majorHAnsi" w:cstheme="majorHAnsi"/>
        </w:rPr>
        <w:t>Její činnost</w:t>
      </w:r>
      <w:r w:rsidR="00A32721" w:rsidRPr="00A32721">
        <w:rPr>
          <w:rFonts w:asciiTheme="majorHAnsi" w:hAnsiTheme="majorHAnsi" w:cstheme="majorHAnsi"/>
        </w:rPr>
        <w:t xml:space="preserve"> </w:t>
      </w:r>
      <w:r w:rsidR="00E2489B">
        <w:rPr>
          <w:rFonts w:asciiTheme="majorHAnsi" w:hAnsiTheme="majorHAnsi" w:cstheme="majorHAnsi"/>
        </w:rPr>
        <w:t xml:space="preserve">podporuje </w:t>
      </w:r>
      <w:r w:rsidR="00092F56">
        <w:rPr>
          <w:rFonts w:asciiTheme="majorHAnsi" w:hAnsiTheme="majorHAnsi" w:cstheme="majorHAnsi"/>
        </w:rPr>
        <w:t xml:space="preserve">mimo jiné </w:t>
      </w:r>
      <w:r w:rsidR="00E2489B">
        <w:rPr>
          <w:rFonts w:asciiTheme="majorHAnsi" w:hAnsiTheme="majorHAnsi" w:cstheme="majorHAnsi"/>
        </w:rPr>
        <w:t>řada</w:t>
      </w:r>
      <w:r w:rsidR="00A32721" w:rsidRPr="00A32721">
        <w:rPr>
          <w:rFonts w:asciiTheme="majorHAnsi" w:hAnsiTheme="majorHAnsi" w:cstheme="majorHAnsi"/>
        </w:rPr>
        <w:t xml:space="preserve"> významných amerických politiků</w:t>
      </w:r>
      <w:r w:rsidR="00092F56">
        <w:rPr>
          <w:rFonts w:asciiTheme="majorHAnsi" w:hAnsiTheme="majorHAnsi" w:cstheme="majorHAnsi"/>
        </w:rPr>
        <w:t xml:space="preserve"> sdílející</w:t>
      </w:r>
      <w:r w:rsidR="00B174DA">
        <w:rPr>
          <w:rFonts w:asciiTheme="majorHAnsi" w:hAnsiTheme="majorHAnsi" w:cstheme="majorHAnsi"/>
        </w:rPr>
        <w:t>ch</w:t>
      </w:r>
      <w:r w:rsidR="00092F56">
        <w:rPr>
          <w:rFonts w:asciiTheme="majorHAnsi" w:hAnsiTheme="majorHAnsi" w:cstheme="majorHAnsi"/>
        </w:rPr>
        <w:t xml:space="preserve"> </w:t>
      </w:r>
      <w:r w:rsidR="00092F56" w:rsidRPr="00A32721">
        <w:rPr>
          <w:rFonts w:asciiTheme="majorHAnsi" w:hAnsiTheme="majorHAnsi" w:cstheme="majorHAnsi"/>
        </w:rPr>
        <w:t xml:space="preserve">názory </w:t>
      </w:r>
      <w:r w:rsidR="00092F56">
        <w:rPr>
          <w:rFonts w:asciiTheme="majorHAnsi" w:hAnsiTheme="majorHAnsi" w:cstheme="majorHAnsi"/>
        </w:rPr>
        <w:t>Václava Havla a oceňující</w:t>
      </w:r>
      <w:r w:rsidR="00B174DA">
        <w:rPr>
          <w:rFonts w:asciiTheme="majorHAnsi" w:hAnsiTheme="majorHAnsi" w:cstheme="majorHAnsi"/>
        </w:rPr>
        <w:t>ch</w:t>
      </w:r>
      <w:r w:rsidR="00092F56">
        <w:rPr>
          <w:rFonts w:asciiTheme="majorHAnsi" w:hAnsiTheme="majorHAnsi" w:cstheme="majorHAnsi"/>
        </w:rPr>
        <w:t xml:space="preserve"> jeho aktivity </w:t>
      </w:r>
      <w:r w:rsidR="00092F56" w:rsidRPr="00A32721">
        <w:rPr>
          <w:rFonts w:asciiTheme="majorHAnsi" w:hAnsiTheme="majorHAnsi" w:cstheme="majorHAnsi"/>
        </w:rPr>
        <w:t>v oblasti lidských práv a boje za</w:t>
      </w:r>
      <w:r w:rsidR="00B174DA">
        <w:rPr>
          <w:rFonts w:asciiTheme="majorHAnsi" w:hAnsiTheme="majorHAnsi" w:cstheme="majorHAnsi"/>
        </w:rPr>
        <w:t> </w:t>
      </w:r>
      <w:r w:rsidR="00092F56" w:rsidRPr="00A32721">
        <w:rPr>
          <w:rFonts w:asciiTheme="majorHAnsi" w:hAnsiTheme="majorHAnsi" w:cstheme="majorHAnsi"/>
        </w:rPr>
        <w:t>svobodu a</w:t>
      </w:r>
      <w:r w:rsidR="00092F56">
        <w:rPr>
          <w:rFonts w:asciiTheme="majorHAnsi" w:hAnsiTheme="majorHAnsi" w:cstheme="majorHAnsi"/>
        </w:rPr>
        <w:t> </w:t>
      </w:r>
      <w:r w:rsidR="00092F56" w:rsidRPr="00A32721">
        <w:rPr>
          <w:rFonts w:asciiTheme="majorHAnsi" w:hAnsiTheme="majorHAnsi" w:cstheme="majorHAnsi"/>
        </w:rPr>
        <w:t>demokracii</w:t>
      </w:r>
      <w:r w:rsidR="00092F56">
        <w:rPr>
          <w:rFonts w:asciiTheme="majorHAnsi" w:hAnsiTheme="majorHAnsi" w:cstheme="majorHAnsi"/>
        </w:rPr>
        <w:t xml:space="preserve">. </w:t>
      </w:r>
      <w:r w:rsidR="00B174DA">
        <w:rPr>
          <w:rFonts w:asciiTheme="majorHAnsi" w:hAnsiTheme="majorHAnsi" w:cstheme="majorHAnsi"/>
        </w:rPr>
        <w:t>Na počest 25. výročí od tzv. sametové revoluce se nadace významně zasadila o umístění busty Václava Havla v sídle amerického kongresu. Do roku 2026 také plánuje v New Yorku založit Muzeum s</w:t>
      </w:r>
      <w:r w:rsidR="0084727B">
        <w:rPr>
          <w:rFonts w:asciiTheme="majorHAnsi" w:hAnsiTheme="majorHAnsi" w:cstheme="majorHAnsi"/>
        </w:rPr>
        <w:t xml:space="preserve">vobody. </w:t>
      </w:r>
    </w:p>
    <w:p w14:paraId="4E52D441" w14:textId="77777777" w:rsidR="00A32721" w:rsidRPr="00A32721" w:rsidRDefault="00A32721" w:rsidP="00A32721">
      <w:pPr>
        <w:spacing w:after="0"/>
        <w:jc w:val="both"/>
        <w:rPr>
          <w:rFonts w:asciiTheme="majorHAnsi" w:hAnsiTheme="majorHAnsi" w:cstheme="majorHAnsi"/>
        </w:rPr>
      </w:pPr>
    </w:p>
    <w:p w14:paraId="5AA5A950" w14:textId="33E44964" w:rsidR="00A32721" w:rsidRPr="00A32721" w:rsidRDefault="00A32721" w:rsidP="00A32721">
      <w:pPr>
        <w:spacing w:after="0"/>
        <w:jc w:val="both"/>
        <w:rPr>
          <w:rFonts w:asciiTheme="majorHAnsi" w:hAnsiTheme="majorHAnsi" w:cstheme="majorHAnsi"/>
        </w:rPr>
      </w:pPr>
      <w:r w:rsidRPr="00A32721">
        <w:rPr>
          <w:rFonts w:asciiTheme="majorHAnsi" w:hAnsiTheme="majorHAnsi" w:cstheme="majorHAnsi"/>
        </w:rPr>
        <w:t>Martin Hubinger vystudoval Právnickou fakultu Univerzity Karlovy. Vedle advokátní praxe v českých pobočkách renomovaných londýnských</w:t>
      </w:r>
      <w:r w:rsidR="005B184E">
        <w:rPr>
          <w:rFonts w:asciiTheme="majorHAnsi" w:hAnsiTheme="majorHAnsi" w:cstheme="majorHAnsi"/>
        </w:rPr>
        <w:t xml:space="preserve"> </w:t>
      </w:r>
      <w:r w:rsidR="00F84514">
        <w:rPr>
          <w:rFonts w:asciiTheme="majorHAnsi" w:hAnsiTheme="majorHAnsi" w:cstheme="majorHAnsi"/>
        </w:rPr>
        <w:t>a</w:t>
      </w:r>
      <w:r w:rsidR="005B184E">
        <w:rPr>
          <w:rFonts w:asciiTheme="majorHAnsi" w:hAnsiTheme="majorHAnsi" w:cstheme="majorHAnsi"/>
        </w:rPr>
        <w:t xml:space="preserve"> newyorských</w:t>
      </w:r>
      <w:r w:rsidRPr="00A32721">
        <w:rPr>
          <w:rFonts w:asciiTheme="majorHAnsi" w:hAnsiTheme="majorHAnsi" w:cstheme="majorHAnsi"/>
        </w:rPr>
        <w:t xml:space="preserve"> kanceláří pracoval i na Ministerstvu zahraničních věcí</w:t>
      </w:r>
      <w:r w:rsidR="00FA71D8">
        <w:rPr>
          <w:rFonts w:asciiTheme="majorHAnsi" w:hAnsiTheme="majorHAnsi" w:cstheme="majorHAnsi"/>
        </w:rPr>
        <w:t xml:space="preserve">. </w:t>
      </w:r>
      <w:r w:rsidR="00FA71D8" w:rsidRPr="00FA71D8">
        <w:rPr>
          <w:rFonts w:asciiTheme="majorHAnsi" w:hAnsiTheme="majorHAnsi" w:cstheme="majorHAnsi"/>
        </w:rPr>
        <w:t>Bezprostředně před založením T.E</w:t>
      </w:r>
      <w:r w:rsidR="00FA71D8">
        <w:rPr>
          <w:rFonts w:asciiTheme="majorHAnsi" w:hAnsiTheme="majorHAnsi" w:cstheme="majorHAnsi"/>
        </w:rPr>
        <w:t xml:space="preserve"> působil</w:t>
      </w:r>
      <w:r w:rsidR="00E2489B">
        <w:rPr>
          <w:rFonts w:asciiTheme="majorHAnsi" w:hAnsiTheme="majorHAnsi" w:cstheme="majorHAnsi"/>
        </w:rPr>
        <w:t xml:space="preserve"> jako zástupce velvyslance v Malajsii</w:t>
      </w:r>
      <w:r w:rsidRPr="00A32721">
        <w:rPr>
          <w:rFonts w:asciiTheme="majorHAnsi" w:hAnsiTheme="majorHAnsi" w:cstheme="majorHAnsi"/>
        </w:rPr>
        <w:t>.</w:t>
      </w:r>
      <w:r w:rsidR="00BB6424">
        <w:rPr>
          <w:rFonts w:asciiTheme="majorHAnsi" w:hAnsiTheme="majorHAnsi" w:cstheme="majorHAnsi"/>
        </w:rPr>
        <w:t xml:space="preserve"> </w:t>
      </w:r>
    </w:p>
    <w:p w14:paraId="205D4AE4" w14:textId="77777777" w:rsidR="00A32721" w:rsidRDefault="00A32721" w:rsidP="00A32721">
      <w:pPr>
        <w:spacing w:after="0"/>
        <w:jc w:val="both"/>
        <w:rPr>
          <w:rFonts w:asciiTheme="majorHAnsi" w:hAnsiTheme="majorHAnsi" w:cstheme="majorHAnsi"/>
        </w:rPr>
      </w:pPr>
    </w:p>
    <w:p w14:paraId="360EC4BA" w14:textId="77777777" w:rsidR="00F729E3" w:rsidRDefault="002042B3" w:rsidP="00A32721">
      <w:pPr>
        <w:spacing w:after="0"/>
        <w:jc w:val="both"/>
        <w:rPr>
          <w:rFonts w:asciiTheme="majorHAnsi" w:hAnsiTheme="majorHAnsi" w:cstheme="majorHAnsi"/>
        </w:rPr>
      </w:pPr>
      <w:hyperlink r:id="rId8" w:history="1">
        <w:r w:rsidR="00F729E3" w:rsidRPr="002C49C9">
          <w:rPr>
            <w:rStyle w:val="Hypertextovodkaz"/>
            <w:rFonts w:asciiTheme="majorHAnsi" w:hAnsiTheme="majorHAnsi" w:cstheme="majorHAnsi"/>
          </w:rPr>
          <w:t>http://www.vhlf.org/</w:t>
        </w:r>
      </w:hyperlink>
    </w:p>
    <w:p w14:paraId="6F9DDA60" w14:textId="77777777" w:rsidR="00F729E3" w:rsidRPr="00A32721" w:rsidRDefault="00F729E3" w:rsidP="00A32721">
      <w:pPr>
        <w:spacing w:after="0"/>
        <w:jc w:val="both"/>
        <w:rPr>
          <w:rFonts w:asciiTheme="majorHAnsi" w:hAnsiTheme="majorHAnsi" w:cstheme="majorHAnsi"/>
        </w:rPr>
      </w:pPr>
    </w:p>
    <w:p w14:paraId="15CF87AB" w14:textId="77777777" w:rsidR="00A32721" w:rsidRPr="00A32721" w:rsidRDefault="00A32721" w:rsidP="00A32721">
      <w:pPr>
        <w:spacing w:after="0"/>
        <w:rPr>
          <w:rFonts w:asciiTheme="majorHAnsi" w:hAnsiTheme="majorHAnsi" w:cstheme="majorHAnsi"/>
        </w:rPr>
      </w:pPr>
    </w:p>
    <w:p w14:paraId="55946916" w14:textId="77777777" w:rsidR="0084727B" w:rsidRPr="00D378E7" w:rsidRDefault="0084727B" w:rsidP="0084727B">
      <w:pPr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D378E7">
        <w:rPr>
          <w:rFonts w:asciiTheme="majorHAnsi" w:hAnsiTheme="majorHAnsi" w:cstheme="majorHAnsi"/>
          <w:b/>
        </w:rPr>
        <w:t>POZNÁMKA PRO EDITORY</w:t>
      </w:r>
    </w:p>
    <w:p w14:paraId="39905326" w14:textId="77777777" w:rsidR="0084727B" w:rsidRPr="00D378E7" w:rsidRDefault="0084727B" w:rsidP="0084727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D2B0B1" w14:textId="77777777" w:rsidR="0084727B" w:rsidRPr="00D378E7" w:rsidRDefault="0084727B" w:rsidP="0084727B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D378E7">
        <w:rPr>
          <w:rFonts w:asciiTheme="majorHAnsi" w:hAnsiTheme="majorHAnsi" w:cstheme="majorHAnsi"/>
        </w:rPr>
        <w:t>Developerská a stavební skupina T.E se soustředí na výstavbu prémiových nemovitostí s důrazem na</w:t>
      </w:r>
      <w:r>
        <w:rPr>
          <w:rFonts w:asciiTheme="majorHAnsi" w:hAnsiTheme="majorHAnsi" w:cstheme="majorHAnsi"/>
        </w:rPr>
        <w:t> </w:t>
      </w:r>
      <w:r w:rsidRPr="00D378E7">
        <w:rPr>
          <w:rFonts w:asciiTheme="majorHAnsi" w:hAnsiTheme="majorHAnsi" w:cstheme="majorHAnsi"/>
        </w:rPr>
        <w:t>kvalitu použitých materiálů a jedinečnost zpracování. Vznikla v roce 2014, za jejími hlavními představiteli však stojí mnohaleté zkušenosti s výstavbou nejen v České republice, ale i v zahraničí. Skupina T.E zastřešuje řadu dalších firem specializujících se na jednotlivé developerské aktivity.</w:t>
      </w:r>
    </w:p>
    <w:p w14:paraId="5DD178F9" w14:textId="77777777" w:rsidR="0084727B" w:rsidRPr="00D378E7" w:rsidRDefault="0084727B" w:rsidP="0084727B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1808C4" w14:textId="77777777" w:rsidR="00F84514" w:rsidRDefault="00F84514" w:rsidP="0084727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623166">
        <w:rPr>
          <w:rFonts w:asciiTheme="majorHAnsi" w:hAnsiTheme="majorHAnsi" w:cstheme="majorHAnsi"/>
        </w:rPr>
        <w:t>Aktuálně má český developer ve výstavbě pět rezidenčních projektů: Barrandovská zahrada, Truhlárna, Sakura, Milhouse a nejnovější Bleriot. Projekt Sakura je první rezidencí v Česku pracující s principem visutých zahrad a byl nominován i na Projekt budoucnosti v rámci světové prestižní architektonické soutěže WAN Awards. Zařadil se i na shortlist 16 nejlepších projektů světa v kategorii Residential – Future Project mezinárodní soutěže World Architecture Festival. V přípravě má nyní skupina T.E několik dalších projektů a pracuje na nových akvizicích. Ve střednědobém horizontu pak plánuje rozšíření do dalších segmentů developmentu a expanzi do zahraničí.</w:t>
      </w:r>
    </w:p>
    <w:p w14:paraId="481AE044" w14:textId="77C75B69" w:rsidR="0084727B" w:rsidRPr="00D378E7" w:rsidRDefault="0084727B" w:rsidP="0084727B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</w:p>
    <w:p w14:paraId="7502AACF" w14:textId="77777777" w:rsidR="0084727B" w:rsidRPr="00F84514" w:rsidRDefault="0084727B" w:rsidP="0084727B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bookmarkStart w:id="0" w:name="_GoBack"/>
      <w:bookmarkEnd w:id="0"/>
      <w:r w:rsidRPr="00F84514">
        <w:rPr>
          <w:rFonts w:asciiTheme="majorHAnsi" w:hAnsiTheme="majorHAnsi" w:cstheme="majorHAnsi"/>
        </w:rPr>
        <w:t xml:space="preserve">Více informací o T.E naleznete na webových stránkách </w:t>
      </w:r>
      <w:hyperlink r:id="rId9" w:history="1">
        <w:r w:rsidRPr="002042B3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F84514">
        <w:rPr>
          <w:rFonts w:asciiTheme="majorHAnsi" w:hAnsiTheme="majorHAnsi" w:cstheme="majorHAnsi"/>
          <w:color w:val="244061"/>
        </w:rPr>
        <w:t xml:space="preserve"> </w:t>
      </w:r>
      <w:r w:rsidRPr="00F84514">
        <w:rPr>
          <w:rFonts w:asciiTheme="majorHAnsi" w:hAnsiTheme="majorHAnsi" w:cstheme="majorHAnsi"/>
        </w:rPr>
        <w:t xml:space="preserve">a tiskovém středisku </w:t>
      </w:r>
      <w:r w:rsidRPr="002042B3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10" w:history="1">
        <w:r w:rsidRPr="002042B3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2042B3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025FB832" w14:textId="77777777" w:rsidR="0084727B" w:rsidRPr="00D378E7" w:rsidRDefault="0084727B" w:rsidP="0084727B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2D2A0658" w14:textId="77777777" w:rsidR="0084727B" w:rsidRPr="00F84514" w:rsidRDefault="0084727B" w:rsidP="0084727B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F84514">
        <w:rPr>
          <w:rFonts w:asciiTheme="majorHAnsi" w:hAnsiTheme="majorHAnsi" w:cstheme="majorHAnsi"/>
          <w:b/>
        </w:rPr>
        <w:t>Pro další informace se prosím obraťte na:</w:t>
      </w:r>
    </w:p>
    <w:p w14:paraId="40422FF1" w14:textId="77777777" w:rsidR="0084727B" w:rsidRPr="00F84514" w:rsidRDefault="0084727B" w:rsidP="0084727B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6361674" w14:textId="77777777" w:rsidR="0084727B" w:rsidRPr="00F84514" w:rsidRDefault="0084727B" w:rsidP="0084727B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  <w:bdr w:val="nil"/>
        </w:rPr>
      </w:pPr>
      <w:r w:rsidRPr="00F84514">
        <w:rPr>
          <w:rFonts w:asciiTheme="majorHAnsi" w:hAnsiTheme="majorHAnsi" w:cstheme="majorHAnsi"/>
          <w:b/>
        </w:rPr>
        <w:t>Crest Communications</w:t>
      </w:r>
      <w:r w:rsidRPr="00F84514">
        <w:rPr>
          <w:rFonts w:asciiTheme="majorHAnsi" w:hAnsiTheme="majorHAnsi" w:cstheme="majorHAnsi"/>
          <w:b/>
        </w:rPr>
        <w:tab/>
        <w:t>skupina T.E</w:t>
      </w:r>
    </w:p>
    <w:p w14:paraId="24083B2E" w14:textId="77777777" w:rsidR="0084727B" w:rsidRPr="00F84514" w:rsidRDefault="0084727B" w:rsidP="0084727B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F84514">
        <w:rPr>
          <w:rFonts w:asciiTheme="majorHAnsi" w:hAnsiTheme="majorHAnsi" w:cstheme="majorHAnsi"/>
        </w:rPr>
        <w:t>Marcela Kukaňová</w:t>
      </w:r>
      <w:r w:rsidRPr="00F84514">
        <w:rPr>
          <w:rFonts w:asciiTheme="majorHAnsi" w:hAnsiTheme="majorHAnsi" w:cstheme="majorHAnsi"/>
        </w:rPr>
        <w:tab/>
        <w:t>Adéla Vaverová</w:t>
      </w:r>
    </w:p>
    <w:p w14:paraId="6AD321C9" w14:textId="77777777" w:rsidR="0084727B" w:rsidRPr="00F84514" w:rsidRDefault="0084727B" w:rsidP="0084727B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F84514">
        <w:rPr>
          <w:rFonts w:asciiTheme="majorHAnsi" w:hAnsiTheme="majorHAnsi" w:cstheme="majorHAnsi"/>
        </w:rPr>
        <w:t>T: (+420) 731 613 618</w:t>
      </w:r>
      <w:r w:rsidRPr="00F84514">
        <w:rPr>
          <w:rFonts w:asciiTheme="majorHAnsi" w:hAnsiTheme="majorHAnsi" w:cstheme="majorHAnsi"/>
        </w:rPr>
        <w:tab/>
        <w:t>T: (+420) 721 522 216</w:t>
      </w:r>
    </w:p>
    <w:p w14:paraId="40C40033" w14:textId="57E05ADE" w:rsidR="0084727B" w:rsidRPr="00F84514" w:rsidRDefault="0084727B" w:rsidP="0084727B">
      <w:pPr>
        <w:spacing w:after="0" w:line="240" w:lineRule="auto"/>
        <w:rPr>
          <w:rFonts w:asciiTheme="majorHAnsi" w:hAnsiTheme="majorHAnsi" w:cstheme="majorHAnsi"/>
          <w:bdr w:val="nil"/>
          <w:lang w:val="de-DE"/>
        </w:rPr>
      </w:pPr>
      <w:r w:rsidRPr="00F84514">
        <w:rPr>
          <w:rFonts w:asciiTheme="majorHAnsi" w:hAnsiTheme="majorHAnsi" w:cstheme="majorHAnsi"/>
        </w:rPr>
        <w:t xml:space="preserve">E: </w:t>
      </w:r>
      <w:hyperlink r:id="rId11" w:history="1">
        <w:r w:rsidRPr="002042B3">
          <w:rPr>
            <w:rStyle w:val="Hyperlink2"/>
            <w:rFonts w:asciiTheme="majorHAnsi" w:hAnsiTheme="majorHAnsi" w:cstheme="majorHAnsi"/>
            <w:sz w:val="22"/>
            <w:szCs w:val="22"/>
            <w:lang w:val="de-DE"/>
          </w:rPr>
          <w:t>marcela.kukanova@crestcom.cz</w:t>
        </w:r>
      </w:hyperlink>
      <w:r w:rsidRPr="00F84514">
        <w:rPr>
          <w:rFonts w:asciiTheme="majorHAnsi" w:hAnsiTheme="majorHAnsi" w:cstheme="majorHAnsi"/>
          <w:color w:val="2F5496"/>
        </w:rPr>
        <w:tab/>
      </w:r>
      <w:r w:rsidRPr="00F84514">
        <w:rPr>
          <w:rFonts w:asciiTheme="majorHAnsi" w:hAnsiTheme="majorHAnsi" w:cstheme="majorHAnsi"/>
        </w:rPr>
        <w:tab/>
      </w:r>
      <w:r w:rsidRPr="00F84514">
        <w:rPr>
          <w:rFonts w:asciiTheme="majorHAnsi" w:hAnsiTheme="majorHAnsi" w:cstheme="majorHAnsi"/>
        </w:rPr>
        <w:tab/>
      </w:r>
      <w:r w:rsidRPr="00F84514">
        <w:rPr>
          <w:rFonts w:asciiTheme="majorHAnsi" w:hAnsiTheme="majorHAnsi" w:cstheme="majorHAnsi"/>
        </w:rPr>
        <w:tab/>
        <w:t>E:</w:t>
      </w:r>
      <w:r w:rsidRPr="00F84514">
        <w:rPr>
          <w:rFonts w:asciiTheme="majorHAnsi" w:hAnsiTheme="majorHAnsi" w:cstheme="majorHAnsi"/>
          <w:color w:val="2F5496"/>
        </w:rPr>
        <w:t xml:space="preserve"> </w:t>
      </w:r>
      <w:hyperlink r:id="rId12" w:history="1">
        <w:r w:rsidRPr="002042B3">
          <w:rPr>
            <w:rStyle w:val="Hyperlink1"/>
            <w:rFonts w:asciiTheme="majorHAnsi" w:hAnsiTheme="majorHAnsi" w:cstheme="majorHAnsi"/>
            <w:sz w:val="22"/>
            <w:szCs w:val="22"/>
          </w:rPr>
          <w:t>adela.vaverova@t-e.cz</w:t>
        </w:r>
      </w:hyperlink>
    </w:p>
    <w:p w14:paraId="3A4878D3" w14:textId="77777777" w:rsidR="00AD1E0B" w:rsidRPr="00A32721" w:rsidRDefault="00AD1E0B" w:rsidP="0084727B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AD1E0B" w:rsidRPr="00A32721" w:rsidSect="0084727B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0592D" w14:textId="77777777" w:rsidR="002D7C73" w:rsidRDefault="002D7C73">
      <w:pPr>
        <w:spacing w:after="0" w:line="240" w:lineRule="auto"/>
      </w:pPr>
      <w:r>
        <w:separator/>
      </w:r>
    </w:p>
  </w:endnote>
  <w:endnote w:type="continuationSeparator" w:id="0">
    <w:p w14:paraId="682F9EE2" w14:textId="77777777" w:rsidR="002D7C73" w:rsidRDefault="002D7C73">
      <w:pPr>
        <w:spacing w:after="0" w:line="240" w:lineRule="auto"/>
      </w:pPr>
      <w:r>
        <w:continuationSeparator/>
      </w:r>
    </w:p>
  </w:endnote>
  <w:endnote w:type="continuationNotice" w:id="1">
    <w:p w14:paraId="42CF478A" w14:textId="77777777" w:rsidR="002D7C73" w:rsidRDefault="002D7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D0A22" w14:textId="77777777" w:rsidR="0084727B" w:rsidRPr="00426D29" w:rsidRDefault="0084727B" w:rsidP="0084727B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724F2D6C" wp14:editId="628E8104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AA2F3" w14:textId="77777777" w:rsidR="0084727B" w:rsidRPr="007338ED" w:rsidRDefault="0084727B" w:rsidP="0084727B">
    <w:pPr>
      <w:pStyle w:val="Zpat"/>
      <w:spacing w:line="276" w:lineRule="auto"/>
      <w:jc w:val="center"/>
      <w:rPr>
        <w:rFonts w:asciiTheme="majorHAnsi" w:hAnsiTheme="majorHAnsi" w:cstheme="majorHAnsi"/>
        <w:color w:val="184D69"/>
        <w:sz w:val="14"/>
        <w:szCs w:val="16"/>
      </w:rPr>
    </w:pP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T: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(+420) 230 234 904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E: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info@t-e.cz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W: </w:t>
    </w:r>
    <w:r w:rsidRPr="007338ED">
      <w:rPr>
        <w:rFonts w:asciiTheme="majorHAnsi" w:hAnsiTheme="majorHAnsi" w:cstheme="majorHAnsi"/>
        <w:color w:val="194C69"/>
        <w:sz w:val="14"/>
        <w:szCs w:val="16"/>
      </w:rPr>
      <w:t xml:space="preserve">www.t-e.cz    </w:t>
    </w:r>
    <w:r w:rsidRPr="007338ED">
      <w:rPr>
        <w:rFonts w:asciiTheme="majorHAnsi" w:hAnsiTheme="majorHAnsi" w:cstheme="majorHAnsi"/>
        <w:color w:val="BD9F78"/>
        <w:sz w:val="14"/>
        <w:szCs w:val="16"/>
      </w:rPr>
      <w:t xml:space="preserve">A: </w:t>
    </w:r>
    <w:r w:rsidRPr="007338ED">
      <w:rPr>
        <w:rFonts w:asciiTheme="majorHAnsi" w:hAnsiTheme="majorHAnsi" w:cstheme="majorHAnsi"/>
        <w:color w:val="194C69"/>
        <w:sz w:val="14"/>
        <w:szCs w:val="16"/>
      </w:rPr>
      <w:t>Strakonická 1199/2d, 150 00 Praha 5</w:t>
    </w:r>
  </w:p>
  <w:p w14:paraId="3E6A33FF" w14:textId="77777777" w:rsidR="0084727B" w:rsidRPr="007338ED" w:rsidRDefault="0084727B" w:rsidP="0084727B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6A550" w14:textId="77777777" w:rsidR="002D7C73" w:rsidRDefault="002D7C73">
      <w:pPr>
        <w:spacing w:after="0" w:line="240" w:lineRule="auto"/>
      </w:pPr>
      <w:r>
        <w:separator/>
      </w:r>
    </w:p>
  </w:footnote>
  <w:footnote w:type="continuationSeparator" w:id="0">
    <w:p w14:paraId="0C9A605B" w14:textId="77777777" w:rsidR="002D7C73" w:rsidRDefault="002D7C73">
      <w:pPr>
        <w:spacing w:after="0" w:line="240" w:lineRule="auto"/>
      </w:pPr>
      <w:r>
        <w:continuationSeparator/>
      </w:r>
    </w:p>
  </w:footnote>
  <w:footnote w:type="continuationNotice" w:id="1">
    <w:p w14:paraId="5C971FE7" w14:textId="77777777" w:rsidR="002D7C73" w:rsidRDefault="002D7C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FF765" w14:textId="77777777" w:rsidR="0084727B" w:rsidRDefault="0084727B" w:rsidP="0084727B">
    <w:pPr>
      <w:pStyle w:val="Zhlav"/>
    </w:pPr>
  </w:p>
  <w:p w14:paraId="5BD28EC5" w14:textId="77777777" w:rsidR="0084727B" w:rsidRDefault="0084727B" w:rsidP="0084727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14"/>
    <w:rsid w:val="00032985"/>
    <w:rsid w:val="00092F56"/>
    <w:rsid w:val="001965F4"/>
    <w:rsid w:val="002042B3"/>
    <w:rsid w:val="00252884"/>
    <w:rsid w:val="002D7C73"/>
    <w:rsid w:val="003868D9"/>
    <w:rsid w:val="00444B14"/>
    <w:rsid w:val="00553811"/>
    <w:rsid w:val="005B184E"/>
    <w:rsid w:val="00681DA1"/>
    <w:rsid w:val="006A377D"/>
    <w:rsid w:val="0084727B"/>
    <w:rsid w:val="009126D7"/>
    <w:rsid w:val="009D2923"/>
    <w:rsid w:val="00A32721"/>
    <w:rsid w:val="00A97A4B"/>
    <w:rsid w:val="00AD1E0B"/>
    <w:rsid w:val="00B174DA"/>
    <w:rsid w:val="00BB6424"/>
    <w:rsid w:val="00BB78A2"/>
    <w:rsid w:val="00C16843"/>
    <w:rsid w:val="00CC0AF9"/>
    <w:rsid w:val="00CF3309"/>
    <w:rsid w:val="00D32704"/>
    <w:rsid w:val="00D850FC"/>
    <w:rsid w:val="00E2489B"/>
    <w:rsid w:val="00EB211A"/>
    <w:rsid w:val="00EB41FB"/>
    <w:rsid w:val="00F37513"/>
    <w:rsid w:val="00F729E3"/>
    <w:rsid w:val="00F84514"/>
    <w:rsid w:val="00FA71D8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6AF060"/>
  <w15:chartTrackingRefBased/>
  <w15:docId w15:val="{5A2728CA-5557-4CB8-AD41-95B2648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B14"/>
  </w:style>
  <w:style w:type="paragraph" w:styleId="Zpat">
    <w:name w:val="footer"/>
    <w:basedOn w:val="Normln"/>
    <w:link w:val="ZpatChar"/>
    <w:uiPriority w:val="99"/>
    <w:unhideWhenUsed/>
    <w:rsid w:val="00444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B14"/>
  </w:style>
  <w:style w:type="character" w:styleId="Hypertextovodkaz">
    <w:name w:val="Hyperlink"/>
    <w:basedOn w:val="Standardnpsmoodstavce"/>
    <w:uiPriority w:val="99"/>
    <w:unhideWhenUsed/>
    <w:rsid w:val="00444B14"/>
    <w:rPr>
      <w:color w:val="0563C1" w:themeColor="hyperlink"/>
      <w:u w:val="single"/>
    </w:rPr>
  </w:style>
  <w:style w:type="character" w:customStyle="1" w:styleId="Hyperlink1">
    <w:name w:val="Hyperlink.1"/>
    <w:basedOn w:val="Standardnpsmoodstavce"/>
    <w:rsid w:val="00444B14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444B14"/>
    <w:rPr>
      <w:color w:val="2F5496"/>
      <w:sz w:val="20"/>
      <w:szCs w:val="20"/>
      <w:u w:val="single" w:color="244061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hlf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hlf.org/" TargetMode="External"/><Relationship Id="rId12" Type="http://schemas.openxmlformats.org/officeDocument/2006/relationships/hyperlink" Target="mailto:adela.vaverova@t-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-e.cz/" TargetMode="External"/><Relationship Id="rId11" Type="http://schemas.openxmlformats.org/officeDocument/2006/relationships/hyperlink" Target="mailto:marcela.kukanova@crestcom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restcom.cz/cz/klient/?id=1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-e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2018-06-11T15:00:00Z</cp:lastPrinted>
  <dcterms:created xsi:type="dcterms:W3CDTF">2018-07-11T14:13:00Z</dcterms:created>
  <dcterms:modified xsi:type="dcterms:W3CDTF">2018-07-11T14:13:00Z</dcterms:modified>
</cp:coreProperties>
</file>